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84" w:rsidRDefault="00E87B84" w:rsidP="00E87B84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BÀI TẬP TUẦN 31: CHỌN ĐÁP ÁN ĐÚNG NHẤT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ÔN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TẬP 2 VÙNG KT)</w:t>
      </w:r>
    </w:p>
    <w:p w:rsid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B84" w:rsidRPr="00E87B84" w:rsidRDefault="00E87B84" w:rsidP="00E87B84">
      <w:pPr>
        <w:numPr>
          <w:ilvl w:val="0"/>
          <w:numId w:val="4"/>
        </w:numPr>
        <w:shd w:val="clear" w:color="auto" w:fill="FFFFFF"/>
        <w:spacing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VÙNG ĐÔNG NAM BỘ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1: Các tỉnh, thành phố trực thuộc trung ương giáp biển ở Đông Nam Bộ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Bình Dương, Bình Phước                     B. TP Hò Chí Minh, Bà Rịa – Vũng Tàu.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C. Tây Ninh, Đồng Nai.                           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D. Đồng Nai, Bình Dương.</w:t>
      </w:r>
      <w:proofErr w:type="gramEnd"/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2: Hai loại đất chiếm diện tích lớn nhất ở ĐNB là: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A. Đát xám và đất phù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B. Đất badan và đất feralit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C. Đất phù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 và đất feralit                        D. Đất badan và đất xám.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</w:t>
      </w: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3 :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Khó khăn của ĐNB đối với phát triển kinh tế là :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Chỉ có hai tỉnh và thành phố giáp biển (TP HCM và Bà Rịa – Vũng Tàu)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B. Đất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đai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 kém màu mỡ, thời tiết thất thường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C. Ít khoáng sản, rừng và tăng nguy cơ ô nhiễm môi trường.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D. Tài nguyên sinh vật hạn chế và có nguy cơ suy thoái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</w:t>
      </w: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4 :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Đặc điểm không đúng với vùng ĐNB là :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Dân cư đông đúc, mật độ dân số khá cao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B. Thị trường tiêu thụ hạn chế do đời sống nhân dân ở mức cao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C. Lực lượng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 động dồi dào, có trình độ chuyên môn, nghiệp vụ.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D. Có sức hút mạnh mẽ với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 động cả nước.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5.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Tỉ lệ dân số thành thị ở ĐNB đã vượt quá </w:t>
      </w: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mức :</w:t>
      </w:r>
      <w:proofErr w:type="gramEnd"/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50 %                            B. 40 %                               C. 30 %                                 D. 10 %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</w:t>
      </w: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6 :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Trong cơ cấu GDP của ĐNB, chiếm tỉ trọng lớn nhất là khu vực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A. Nông, lâm,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ngư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 nghiệp                                         B. Dich vụ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C. Công nghiệp xây dựng                                          D. Khai thác dàu khí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7.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Các ngành công nghiệp hiện đại đã hình thành và phát triển ở ĐNB là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A. Dệt – may, da- giầy, gốm sứ                                   B. Dầu khí, phân bón, năng</w:t>
      </w:r>
      <w:r w:rsidRPr="00E87B84">
        <w:rPr>
          <w:rFonts w:ascii="Times New Roman" w:eastAsia="Times New Roman" w:hAnsi="Times New Roman" w:cs="Times New Roman"/>
          <w:sz w:val="24"/>
          <w:szCs w:val="24"/>
        </w:rPr>
        <w:t> lượng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C. Chế biến lương thực- thực phẩm, cơ khí                 D. Dầu khí, điện tử, công nghệ cao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8.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Cây công nghiệp lâu năm được trồng nhiều nhất ở ĐNB là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Chè                             B. Cà phê                             C. Cao su                        D. Hồ tiêu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9.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Vấn đề quan trọng hàng đầu trong việc đẩy mạnh thâm canh cây trồng ở ĐNB là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Thủy lợi                B. Phân bón                 C. Bảo vệ rừng đầu nguồn           D. Phòng chống sâu bệnh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10.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Trung tâm du lịch lớn nhất của ĐNB và cả nước là: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A. Vũng Tàu                       B. TP Hồ Chí Minh.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C. Đà Lạt                    D. Nha Trang</w:t>
      </w:r>
    </w:p>
    <w:p w:rsidR="00E87B84" w:rsidRPr="00E87B84" w:rsidRDefault="00E87B84" w:rsidP="00E87B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7B84" w:rsidRPr="00E87B84" w:rsidRDefault="00E87B84" w:rsidP="00E87B84">
      <w:pPr>
        <w:shd w:val="clear" w:color="auto" w:fill="FFFFFF"/>
        <w:spacing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</w:p>
    <w:p w:rsidR="00E87B84" w:rsidRPr="00E87B84" w:rsidRDefault="00E87B84" w:rsidP="00E87B84">
      <w:pPr>
        <w:numPr>
          <w:ilvl w:val="0"/>
          <w:numId w:val="4"/>
        </w:numPr>
        <w:shd w:val="clear" w:color="auto" w:fill="FFFFFF"/>
        <w:spacing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VÙNG ĐỒNG BẰNG SÔNG CỬU LONG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1: Là đồng bằng châu thổ lớn nhất nước ta, ĐBSCL có diện tích khoảng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20 000 km</w:t>
      </w:r>
      <w:r w:rsidRPr="00E87B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7B8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B. 30 000 km</w:t>
      </w:r>
      <w:r w:rsidRPr="00E87B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2                                   </w:t>
      </w:r>
      <w:r w:rsidRPr="00E87B84">
        <w:rPr>
          <w:rFonts w:ascii="Times New Roman" w:eastAsia="Times New Roman" w:hAnsi="Times New Roman" w:cs="Times New Roman"/>
          <w:sz w:val="24"/>
          <w:szCs w:val="24"/>
        </w:rPr>
        <w:t>C. 40 000 km</w:t>
      </w:r>
      <w:r w:rsidRPr="00E87B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2                          </w:t>
      </w:r>
      <w:r w:rsidRPr="00E87B84">
        <w:rPr>
          <w:rFonts w:ascii="Times New Roman" w:eastAsia="Times New Roman" w:hAnsi="Times New Roman" w:cs="Times New Roman"/>
          <w:sz w:val="24"/>
          <w:szCs w:val="24"/>
        </w:rPr>
        <w:t>D. 50 000 km</w:t>
      </w:r>
      <w:r w:rsidRPr="00E87B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2: Nhóm đất có diện tích lớn nhất ở ĐBSCL là: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A. Đất phèn                   B. Đất mặn.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 C. Đất phù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 ngọt.                 D. Đất cát ven biển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</w:t>
      </w: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3 :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Vào màu khô, khó khăn lớn nhất đối với nông nghiệp ở ĐBSCL  là :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Xâm nhập mặn                     B. Cháy rừng.                       C. Triều cường.           D. Thiếu nước ngọt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</w:t>
      </w: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4 :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Để hạn chế tác hại của lũ, phương hướng chủ yếu hiện nay là :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A. Xây dựng hệ thóng đê điều.                                    B. Chủ động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 sống với lũ.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C. Tăng cường công tác dự báo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lũ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.                             D. Đầu tư cho các dự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 thoát nước.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5: Các dân tộc ít người sinh sống ở ĐBSCL là: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E87B84">
        <w:rPr>
          <w:rFonts w:ascii="Times New Roman" w:eastAsia="Times New Roman" w:hAnsi="Times New Roman" w:cs="Times New Roman"/>
          <w:sz w:val="24"/>
          <w:szCs w:val="24"/>
          <w:lang w:val="it-CH"/>
        </w:rPr>
        <w:t>A. Tày, Nùng, Thái.                                        B. Gia Rai, Ê Đê, Ba Na.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C. Khơ me, Chăm, Hoa.                                 D. Giáy, Dao, Mông.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6: ĐBSCL </w:t>
      </w: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  <w:r w:rsidRPr="00E87B84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Vùng trọng điểm cây công nghiệp lớn nhất cả nước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B. Vùng trọng điểm lúa lớn nhất cả nước.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C. Vùng trọng điểm chăn nuôi gia súc lớn nhất cả nước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D. Vùng trọng điểm cây thực phẩm lớn nhất cả nước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 7: So với các vùng khác, đặc điểm không phải của ĐBSCL là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Năng suất lúa cao nhất cả nước                                 B. Diện tích và sản lượng lúa cả năm cao nhất.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C. Bình quân lương thực </w:t>
      </w:r>
      <w:proofErr w:type="gramStart"/>
      <w:r w:rsidRPr="00E87B8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 w:rsidRPr="00E87B84">
        <w:rPr>
          <w:rFonts w:ascii="Times New Roman" w:eastAsia="Times New Roman" w:hAnsi="Times New Roman" w:cs="Times New Roman"/>
          <w:sz w:val="24"/>
          <w:szCs w:val="24"/>
        </w:rPr>
        <w:t xml:space="preserve"> đầu người cao nhất        D. Là vùng trồng cây ăn quả lớn nhất cả nước.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8.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Trong cơ cấu giá trị sản xuất công nghiệp ở ĐBSCL, chiếm tỉ trọng lớn nhất là ngành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Sản xuất vât liệu xây dựng                                       B. Sản xuất hàng tiêu dung.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C. Công nghiệp cơ khí                                                  D. Công nghiệp chế biến lương thực thực phẩm.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9.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Hàng xuất khẩu chủ lực của vùng ĐBSCL là: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Gạo, xi măng, vật liệu xây dựng                                B. Gạo, hàng may mặc, nông sản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C. Gạo, thủy sản đông lạnh, hoa quả                              D. Gạo, hàng tiêu dung, hàng thủ công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Câu 10.</w:t>
      </w:r>
      <w:proofErr w:type="gramEnd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Trung tâm kinh tế lớn nhất ở ĐBSCL là</w:t>
      </w:r>
      <w:r w:rsidRPr="00E87B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A. Thành phố Cần Thơ.                                             B. Thành phố Cà Mau.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sz w:val="24"/>
          <w:szCs w:val="24"/>
        </w:rPr>
        <w:t>C. Thành phố Mĩ Tho.                                                D. Thành phố Cao Lãnh.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87B84" w:rsidRPr="00E87B84" w:rsidRDefault="00E87B84" w:rsidP="00E87B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B8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E87B84" w:rsidRPr="00E87B84" w:rsidSect="00E87B84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20F"/>
    <w:multiLevelType w:val="multilevel"/>
    <w:tmpl w:val="319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E5B96"/>
    <w:multiLevelType w:val="multilevel"/>
    <w:tmpl w:val="970C282A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2">
    <w:nsid w:val="2D7D4D7C"/>
    <w:multiLevelType w:val="multilevel"/>
    <w:tmpl w:val="8FA4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079C2"/>
    <w:multiLevelType w:val="multilevel"/>
    <w:tmpl w:val="C65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A5695"/>
    <w:multiLevelType w:val="multilevel"/>
    <w:tmpl w:val="9E16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06CDC"/>
    <w:multiLevelType w:val="multilevel"/>
    <w:tmpl w:val="11A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clean"/>
  <w:defaultTabStop w:val="720"/>
  <w:characterSpacingControl w:val="doNotCompress"/>
  <w:compat/>
  <w:rsids>
    <w:rsidRoot w:val="00E87B84"/>
    <w:rsid w:val="001B4491"/>
    <w:rsid w:val="001B5D69"/>
    <w:rsid w:val="00E8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69"/>
  </w:style>
  <w:style w:type="paragraph" w:styleId="Heading1">
    <w:name w:val="heading 1"/>
    <w:basedOn w:val="Normal"/>
    <w:link w:val="Heading1Char"/>
    <w:uiPriority w:val="9"/>
    <w:qFormat/>
    <w:rsid w:val="00E87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87B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B84"/>
    <w:rPr>
      <w:color w:val="800080"/>
      <w:u w:val="single"/>
    </w:rPr>
  </w:style>
  <w:style w:type="character" w:customStyle="1" w:styleId="bgseach">
    <w:name w:val="bgseach"/>
    <w:basedOn w:val="DefaultParagraphFont"/>
    <w:rsid w:val="00E87B84"/>
  </w:style>
  <w:style w:type="character" w:customStyle="1" w:styleId="sub-arrow">
    <w:name w:val="sub-arrow"/>
    <w:basedOn w:val="DefaultParagraphFont"/>
    <w:rsid w:val="00E87B84"/>
  </w:style>
  <w:style w:type="character" w:customStyle="1" w:styleId="date-pub-c">
    <w:name w:val="date-pub-c"/>
    <w:basedOn w:val="DefaultParagraphFont"/>
    <w:rsid w:val="00E87B84"/>
  </w:style>
  <w:style w:type="character" w:customStyle="1" w:styleId="luotxem">
    <w:name w:val="luotxem"/>
    <w:basedOn w:val="DefaultParagraphFont"/>
    <w:rsid w:val="00E87B84"/>
  </w:style>
  <w:style w:type="character" w:customStyle="1" w:styleId="icon-eye">
    <w:name w:val="icon-eye"/>
    <w:basedOn w:val="DefaultParagraphFont"/>
    <w:rsid w:val="00E87B84"/>
  </w:style>
  <w:style w:type="character" w:customStyle="1" w:styleId="content-view-ct">
    <w:name w:val="content-view-ct"/>
    <w:basedOn w:val="DefaultParagraphFont"/>
    <w:rsid w:val="00E87B84"/>
  </w:style>
  <w:style w:type="character" w:customStyle="1" w:styleId="sapodetail">
    <w:name w:val="sapodetail"/>
    <w:basedOn w:val="DefaultParagraphFont"/>
    <w:rsid w:val="00E87B84"/>
  </w:style>
  <w:style w:type="paragraph" w:styleId="NormalWeb">
    <w:name w:val="Normal (Web)"/>
    <w:basedOn w:val="Normal"/>
    <w:uiPriority w:val="99"/>
    <w:unhideWhenUsed/>
    <w:rsid w:val="00E8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B84"/>
    <w:rPr>
      <w:b/>
      <w:bCs/>
    </w:rPr>
  </w:style>
  <w:style w:type="character" w:styleId="Emphasis">
    <w:name w:val="Emphasis"/>
    <w:basedOn w:val="DefaultParagraphFont"/>
    <w:uiPriority w:val="20"/>
    <w:qFormat/>
    <w:rsid w:val="00E87B84"/>
    <w:rPr>
      <w:i/>
      <w:iCs/>
    </w:rPr>
  </w:style>
  <w:style w:type="character" w:customStyle="1" w:styleId="time">
    <w:name w:val="time"/>
    <w:basedOn w:val="DefaultParagraphFont"/>
    <w:rsid w:val="00E87B84"/>
  </w:style>
  <w:style w:type="character" w:customStyle="1" w:styleId="glyphicon">
    <w:name w:val="glyphicon"/>
    <w:basedOn w:val="DefaultParagraphFont"/>
    <w:rsid w:val="00E87B84"/>
  </w:style>
  <w:style w:type="character" w:customStyle="1" w:styleId="pull-left">
    <w:name w:val="pull-left"/>
    <w:basedOn w:val="DefaultParagraphFont"/>
    <w:rsid w:val="00E87B84"/>
  </w:style>
  <w:style w:type="character" w:customStyle="1" w:styleId="caret">
    <w:name w:val="caret"/>
    <w:basedOn w:val="DefaultParagraphFont"/>
    <w:rsid w:val="00E87B84"/>
  </w:style>
  <w:style w:type="character" w:customStyle="1" w:styleId="number-truycap">
    <w:name w:val="number-truycap"/>
    <w:basedOn w:val="DefaultParagraphFont"/>
    <w:rsid w:val="00E87B84"/>
  </w:style>
  <w:style w:type="paragraph" w:styleId="BalloonText">
    <w:name w:val="Balloon Text"/>
    <w:basedOn w:val="Normal"/>
    <w:link w:val="BalloonTextChar"/>
    <w:uiPriority w:val="99"/>
    <w:semiHidden/>
    <w:unhideWhenUsed/>
    <w:rsid w:val="00E87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7E7E7"/>
            <w:right w:val="none" w:sz="0" w:space="0" w:color="auto"/>
          </w:divBdr>
          <w:divsChild>
            <w:div w:id="1901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12" w:space="0" w:color="393939"/>
                        <w:right w:val="single" w:sz="2" w:space="0" w:color="DDDDDD"/>
                      </w:divBdr>
                    </w:div>
                    <w:div w:id="15954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84690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544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13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7E7E7"/>
                            <w:bottom w:val="none" w:sz="0" w:space="0" w:color="E7E7E7"/>
                            <w:right w:val="none" w:sz="0" w:space="0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50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317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6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6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11474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2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663688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591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694810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6785">
                                  <w:marLeft w:val="0"/>
                                  <w:marRight w:val="0"/>
                                  <w:marTop w:val="63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DEDED"/>
                                    <w:right w:val="none" w:sz="0" w:space="0" w:color="auto"/>
                                  </w:divBdr>
                                  <w:divsChild>
                                    <w:div w:id="8742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3183">
                                  <w:marLeft w:val="0"/>
                                  <w:marRight w:val="0"/>
                                  <w:marTop w:val="63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DEDED"/>
                                    <w:right w:val="none" w:sz="0" w:space="0" w:color="auto"/>
                                  </w:divBdr>
                                  <w:divsChild>
                                    <w:div w:id="6860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91509">
                                  <w:marLeft w:val="0"/>
                                  <w:marRight w:val="0"/>
                                  <w:marTop w:val="63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DEDED"/>
                                    <w:right w:val="none" w:sz="0" w:space="0" w:color="auto"/>
                                  </w:divBdr>
                                  <w:divsChild>
                                    <w:div w:id="9779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44531">
                                  <w:marLeft w:val="0"/>
                                  <w:marRight w:val="0"/>
                                  <w:marTop w:val="63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DEDED"/>
                                    <w:right w:val="none" w:sz="0" w:space="0" w:color="auto"/>
                                  </w:divBdr>
                                  <w:divsChild>
                                    <w:div w:id="112939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632663">
                                  <w:marLeft w:val="0"/>
                                  <w:marRight w:val="0"/>
                                  <w:marTop w:val="63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DEDED"/>
                                    <w:right w:val="none" w:sz="0" w:space="0" w:color="auto"/>
                                  </w:divBdr>
                                  <w:divsChild>
                                    <w:div w:id="16514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371703">
                                  <w:marLeft w:val="0"/>
                                  <w:marRight w:val="0"/>
                                  <w:marTop w:val="63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DEDED"/>
                                    <w:right w:val="none" w:sz="0" w:space="0" w:color="auto"/>
                                  </w:divBdr>
                                  <w:divsChild>
                                    <w:div w:id="205422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359032">
                                  <w:marLeft w:val="0"/>
                                  <w:marRight w:val="0"/>
                                  <w:marTop w:val="63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DEDED"/>
                                    <w:right w:val="none" w:sz="0" w:space="0" w:color="auto"/>
                                  </w:divBdr>
                                  <w:divsChild>
                                    <w:div w:id="12712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193890">
                                  <w:marLeft w:val="0"/>
                                  <w:marRight w:val="0"/>
                                  <w:marTop w:val="63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DEDED"/>
                                    <w:right w:val="none" w:sz="0" w:space="0" w:color="auto"/>
                                  </w:divBdr>
                                  <w:divsChild>
                                    <w:div w:id="77085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632096">
                                  <w:marLeft w:val="0"/>
                                  <w:marRight w:val="0"/>
                                  <w:marTop w:val="63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DEDED"/>
                                    <w:right w:val="none" w:sz="0" w:space="0" w:color="auto"/>
                                  </w:divBdr>
                                  <w:divsChild>
                                    <w:div w:id="8002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251255">
                                  <w:marLeft w:val="0"/>
                                  <w:marRight w:val="0"/>
                                  <w:marTop w:val="63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DEDED"/>
                                    <w:right w:val="none" w:sz="0" w:space="0" w:color="auto"/>
                                  </w:divBdr>
                                  <w:divsChild>
                                    <w:div w:id="99661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144732">
                                  <w:marLeft w:val="0"/>
                                  <w:marRight w:val="0"/>
                                  <w:marTop w:val="63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3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F0F0F0"/>
                            <w:bottom w:val="single" w:sz="4" w:space="0" w:color="F0F0F0"/>
                            <w:right w:val="single" w:sz="4" w:space="0" w:color="F0F0F0"/>
                          </w:divBdr>
                          <w:divsChild>
                            <w:div w:id="13082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5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1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34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9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2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95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96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6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2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94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6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98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1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62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0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9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46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1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49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5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34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5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48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5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2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6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55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6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5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20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4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4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6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38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01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89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16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2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DEDED"/>
                            <w:bottom w:val="none" w:sz="0" w:space="0" w:color="auto"/>
                            <w:right w:val="single" w:sz="4" w:space="0" w:color="EDEDED"/>
                          </w:divBdr>
                          <w:divsChild>
                            <w:div w:id="241303766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3075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7264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559185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4213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DEDED"/>
                            <w:bottom w:val="none" w:sz="0" w:space="0" w:color="auto"/>
                            <w:right w:val="single" w:sz="4" w:space="0" w:color="EDEDED"/>
                          </w:divBdr>
                        </w:div>
                        <w:div w:id="1792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1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40907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6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9972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800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E7E7E7"/>
                                <w:bottom w:val="none" w:sz="0" w:space="0" w:color="E7E7E7"/>
                                <w:right w:val="none" w:sz="0" w:space="0" w:color="E7E7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4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03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273">
                      <w:marLeft w:val="25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2020-03-16T08:56:00Z</dcterms:created>
  <dcterms:modified xsi:type="dcterms:W3CDTF">2020-03-16T09:02:00Z</dcterms:modified>
</cp:coreProperties>
</file>